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6E38E" w14:textId="77777777" w:rsidR="009F54E7" w:rsidRPr="00701EC9" w:rsidRDefault="009F54E7" w:rsidP="009F54E7">
      <w:pPr>
        <w:widowControl w:val="0"/>
        <w:autoSpaceDE w:val="0"/>
        <w:autoSpaceDN w:val="0"/>
        <w:adjustRightInd w:val="0"/>
        <w:jc w:val="center"/>
        <w:rPr>
          <w:rFonts w:ascii="Arial" w:hAnsi="Arial" w:cs="Arial"/>
          <w:b/>
          <w:sz w:val="20"/>
          <w:szCs w:val="20"/>
        </w:rPr>
      </w:pPr>
      <w:r w:rsidRPr="00701EC9">
        <w:rPr>
          <w:rFonts w:ascii="Arial" w:hAnsi="Arial" w:cs="Arial"/>
          <w:b/>
          <w:sz w:val="20"/>
          <w:szCs w:val="20"/>
        </w:rPr>
        <w:t xml:space="preserve">Quick Specs </w:t>
      </w:r>
    </w:p>
    <w:p w14:paraId="3734B679" w14:textId="77777777" w:rsidR="00EA282F" w:rsidRDefault="00EA282F">
      <w:pPr>
        <w:widowControl w:val="0"/>
        <w:autoSpaceDE w:val="0"/>
        <w:autoSpaceDN w:val="0"/>
        <w:adjustRightInd w:val="0"/>
        <w:rPr>
          <w:rFonts w:ascii="Arial" w:hAnsi="Arial" w:cs="Arial"/>
        </w:rPr>
      </w:pPr>
    </w:p>
    <w:p w14:paraId="7C490B68" w14:textId="7C1EDFFE" w:rsidR="00EA282F" w:rsidRDefault="00EA282F">
      <w:pPr>
        <w:widowControl w:val="0"/>
        <w:autoSpaceDE w:val="0"/>
        <w:autoSpaceDN w:val="0"/>
        <w:adjustRightInd w:val="0"/>
        <w:jc w:val="center"/>
        <w:rPr>
          <w:rFonts w:ascii="Arial" w:hAnsi="Arial"/>
        </w:rPr>
      </w:pPr>
      <w:r>
        <w:rPr>
          <w:rFonts w:ascii="Arial" w:hAnsi="Arial"/>
        </w:rPr>
        <w:fldChar w:fldCharType="begin"/>
      </w:r>
      <w:r>
        <w:rPr>
          <w:rFonts w:ascii="Arial" w:hAnsi="Arial"/>
        </w:rPr>
        <w:instrText xml:space="preserve"> IMPORT "http://www.arcat.com/clients/gfx/raynor.gif" \* MERGEFORMAT \d  \x \y</w:instrText>
      </w:r>
      <w:r w:rsidR="009B081F">
        <w:rPr>
          <w:rFonts w:ascii="Arial" w:hAnsi="Arial"/>
        </w:rPr>
        <w:fldChar w:fldCharType="separate"/>
      </w:r>
      <w:r w:rsidR="00F64EF2">
        <w:rPr>
          <w:rFonts w:ascii="Arial" w:hAnsi="Arial"/>
          <w:noProof/>
        </w:rPr>
        <w:drawing>
          <wp:inline distT="0" distB="0" distL="0" distR="0" wp14:anchorId="344A2DED" wp14:editId="00D8115D">
            <wp:extent cx="14287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428750" cy="361950"/>
                    </a:xfrm>
                    <a:prstGeom prst="rect">
                      <a:avLst/>
                    </a:prstGeom>
                    <a:noFill/>
                    <a:ln>
                      <a:noFill/>
                    </a:ln>
                  </pic:spPr>
                </pic:pic>
              </a:graphicData>
            </a:graphic>
          </wp:inline>
        </w:drawing>
      </w:r>
      <w:r>
        <w:rPr>
          <w:rFonts w:ascii="Arial" w:hAnsi="Arial"/>
        </w:rPr>
        <w:fldChar w:fldCharType="end"/>
      </w:r>
    </w:p>
    <w:p w14:paraId="1947919D" w14:textId="77777777" w:rsidR="00EA282F" w:rsidRDefault="00EA282F">
      <w:pPr>
        <w:pStyle w:val="ARCATNormal"/>
        <w:rPr>
          <w:rFonts w:cs="Times New Roman"/>
          <w:sz w:val="20"/>
          <w:lang w:val="en-US"/>
        </w:rPr>
      </w:pPr>
    </w:p>
    <w:p w14:paraId="69A9FF30" w14:textId="77777777" w:rsidR="00EA282F" w:rsidRPr="004440D2" w:rsidRDefault="004440D2">
      <w:pPr>
        <w:pStyle w:val="ARCATTitle"/>
        <w:jc w:val="center"/>
        <w:rPr>
          <w:rFonts w:cs="Times New Roman"/>
          <w:b/>
          <w:sz w:val="32"/>
          <w:lang w:val="en-US"/>
        </w:rPr>
      </w:pPr>
      <w:r>
        <w:rPr>
          <w:rFonts w:cs="Times New Roman"/>
          <w:b/>
          <w:sz w:val="32"/>
          <w:lang w:val="en-US"/>
        </w:rPr>
        <w:t>SteelForm™ S-</w:t>
      </w:r>
      <w:r w:rsidR="00440538">
        <w:rPr>
          <w:rFonts w:cs="Times New Roman"/>
          <w:b/>
          <w:sz w:val="32"/>
          <w:lang w:val="en-US"/>
        </w:rPr>
        <w:t>24</w:t>
      </w:r>
    </w:p>
    <w:p w14:paraId="39AFB565" w14:textId="77777777" w:rsidR="00EA282F" w:rsidRDefault="00EA282F">
      <w:pPr>
        <w:pStyle w:val="ARCATNormal"/>
        <w:rPr>
          <w:rFonts w:cs="Times New Roman"/>
          <w:sz w:val="20"/>
          <w:lang w:val="en-US"/>
        </w:rPr>
      </w:pPr>
    </w:p>
    <w:p w14:paraId="24CEBF2E" w14:textId="77777777" w:rsidR="00EA282F" w:rsidRDefault="00EA282F">
      <w:pPr>
        <w:pStyle w:val="ARCATArticle"/>
        <w:numPr>
          <w:ilvl w:val="1"/>
          <w:numId w:val="1"/>
        </w:numPr>
        <w:spacing w:before="200"/>
        <w:ind w:left="576" w:hanging="576"/>
        <w:rPr>
          <w:rFonts w:cs="Times New Roman"/>
          <w:sz w:val="20"/>
          <w:lang w:val="en-US"/>
        </w:rPr>
      </w:pPr>
      <w:r>
        <w:rPr>
          <w:rFonts w:cs="Times New Roman"/>
          <w:sz w:val="20"/>
          <w:lang w:val="en-US"/>
        </w:rPr>
        <w:tab/>
        <w:t>MANUFACTURERS</w:t>
      </w:r>
    </w:p>
    <w:p w14:paraId="2A89193C" w14:textId="77777777" w:rsidR="00EA282F" w:rsidRDefault="00EA282F">
      <w:pPr>
        <w:pStyle w:val="ARCATParagraph"/>
        <w:numPr>
          <w:ilvl w:val="2"/>
          <w:numId w:val="1"/>
        </w:numPr>
        <w:spacing w:before="200"/>
        <w:ind w:left="1152" w:hanging="576"/>
        <w:rPr>
          <w:rFonts w:cs="Times New Roman"/>
          <w:sz w:val="20"/>
          <w:lang w:val="en-US"/>
        </w:rPr>
      </w:pPr>
      <w:r>
        <w:rPr>
          <w:rFonts w:cs="Times New Roman"/>
          <w:sz w:val="20"/>
          <w:lang w:val="en-US"/>
        </w:rPr>
        <w:tab/>
        <w:t xml:space="preserve">Acceptable Manufacturer: Raynor, which is located at: 1101 East River Rd. P. O. Box 448 ; Dixon, IL 61021-0448; Toll Free Tel: 800-4-RAYNOR; Tel: 815-288-1431; Fax: 888-598-4790; Email: </w:t>
      </w:r>
      <w:hyperlink r:id="rId8" w:history="1">
        <w:r>
          <w:rPr>
            <w:rFonts w:cs="Times New Roman"/>
            <w:color w:val="802020"/>
            <w:sz w:val="20"/>
            <w:u w:val="single"/>
            <w:lang w:val="en-US"/>
          </w:rPr>
          <w:t>request info (thegarage@raynor.com)</w:t>
        </w:r>
      </w:hyperlink>
      <w:r>
        <w:rPr>
          <w:rFonts w:cs="Times New Roman"/>
          <w:sz w:val="20"/>
          <w:lang w:val="en-US"/>
        </w:rPr>
        <w:t xml:space="preserve">; Web: </w:t>
      </w:r>
      <w:hyperlink r:id="rId9" w:history="1">
        <w:r>
          <w:rPr>
            <w:rFonts w:cs="Times New Roman"/>
            <w:color w:val="802020"/>
            <w:sz w:val="20"/>
            <w:u w:val="single"/>
            <w:lang w:val="en-US"/>
          </w:rPr>
          <w:t>www.raynor.com</w:t>
        </w:r>
      </w:hyperlink>
      <w:r>
        <w:rPr>
          <w:rFonts w:cs="Times New Roman"/>
          <w:sz w:val="20"/>
          <w:lang w:val="en-US"/>
        </w:rPr>
        <w:t xml:space="preserve"> </w:t>
      </w:r>
    </w:p>
    <w:p w14:paraId="6899DE3F" w14:textId="77777777" w:rsidR="00EA282F" w:rsidRPr="00443FC5" w:rsidRDefault="00EA282F" w:rsidP="00443FC5">
      <w:pPr>
        <w:pStyle w:val="ARCATArticle"/>
        <w:numPr>
          <w:ilvl w:val="1"/>
          <w:numId w:val="1"/>
        </w:numPr>
        <w:spacing w:before="200"/>
        <w:ind w:left="576" w:hanging="576"/>
        <w:rPr>
          <w:rFonts w:cs="Times New Roman"/>
          <w:sz w:val="20"/>
          <w:lang w:val="en-US"/>
        </w:rPr>
      </w:pPr>
      <w:r w:rsidRPr="00443FC5">
        <w:rPr>
          <w:rFonts w:cs="Times New Roman"/>
          <w:sz w:val="20"/>
          <w:lang w:val="en-US"/>
        </w:rPr>
        <w:tab/>
        <w:t xml:space="preserve"> SECTIONAL RIBBED PAN DOOR</w:t>
      </w:r>
    </w:p>
    <w:p w14:paraId="71F013B7" w14:textId="77777777" w:rsidR="00EA282F" w:rsidRDefault="00EA282F">
      <w:pPr>
        <w:pStyle w:val="ARCATParagraph"/>
        <w:numPr>
          <w:ilvl w:val="2"/>
          <w:numId w:val="1"/>
        </w:numPr>
        <w:spacing w:before="200"/>
        <w:ind w:left="1152" w:hanging="576"/>
        <w:rPr>
          <w:rFonts w:cs="Times New Roman"/>
          <w:sz w:val="20"/>
          <w:lang w:val="en-US"/>
        </w:rPr>
      </w:pPr>
      <w:r>
        <w:rPr>
          <w:rFonts w:cs="Times New Roman"/>
          <w:sz w:val="20"/>
          <w:lang w:val="en-US"/>
        </w:rPr>
        <w:tab/>
        <w:t>SteelForm as manufactured by Raynor Garage Doors:</w:t>
      </w:r>
    </w:p>
    <w:p w14:paraId="223144D9" w14:textId="77777777" w:rsidR="00EA282F" w:rsidRDefault="00EA282F">
      <w:pPr>
        <w:pStyle w:val="ARCATSubPara"/>
        <w:numPr>
          <w:ilvl w:val="3"/>
          <w:numId w:val="1"/>
        </w:numPr>
        <w:ind w:left="1728" w:hanging="576"/>
        <w:rPr>
          <w:rFonts w:cs="Times New Roman"/>
          <w:sz w:val="20"/>
          <w:lang w:val="en-US"/>
        </w:rPr>
      </w:pPr>
      <w:r>
        <w:rPr>
          <w:rFonts w:cs="Times New Roman"/>
          <w:sz w:val="20"/>
          <w:lang w:val="en-US"/>
        </w:rPr>
        <w:tab/>
        <w:t>Doors:</w:t>
      </w:r>
    </w:p>
    <w:p w14:paraId="572B0BED"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Operation</w:t>
      </w:r>
      <w:r w:rsidR="004440D2">
        <w:rPr>
          <w:rFonts w:cs="Times New Roman"/>
          <w:sz w:val="20"/>
          <w:lang w:val="en-US"/>
        </w:rPr>
        <w:t xml:space="preserve"> (select from list below)</w:t>
      </w:r>
      <w:r>
        <w:rPr>
          <w:rFonts w:cs="Times New Roman"/>
          <w:sz w:val="20"/>
          <w:lang w:val="en-US"/>
        </w:rPr>
        <w:t>:</w:t>
      </w:r>
    </w:p>
    <w:p w14:paraId="29756DCC"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Provide doors designed for manual operation.</w:t>
      </w:r>
    </w:p>
    <w:p w14:paraId="1901F7C4"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Provide doors designed for hand chain operation.</w:t>
      </w:r>
    </w:p>
    <w:p w14:paraId="7B8AC6B5"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Provide doors designed for electric motor operation.</w:t>
      </w:r>
    </w:p>
    <w:p w14:paraId="15F609EA"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Jamb Construction</w:t>
      </w:r>
      <w:r w:rsidR="004440D2">
        <w:rPr>
          <w:rFonts w:cs="Times New Roman"/>
          <w:sz w:val="20"/>
          <w:lang w:val="en-US"/>
        </w:rPr>
        <w:t xml:space="preserve"> (select from list below)</w:t>
      </w:r>
      <w:r>
        <w:rPr>
          <w:rFonts w:cs="Times New Roman"/>
          <w:sz w:val="20"/>
          <w:lang w:val="en-US"/>
        </w:rPr>
        <w:t>:</w:t>
      </w:r>
    </w:p>
    <w:p w14:paraId="1AE708BD" w14:textId="77777777" w:rsidR="00EA282F" w:rsidRPr="00175956" w:rsidRDefault="00EA282F">
      <w:pPr>
        <w:pStyle w:val="ARCATSubSub2"/>
        <w:numPr>
          <w:ilvl w:val="5"/>
          <w:numId w:val="1"/>
        </w:numPr>
        <w:ind w:left="2880" w:hanging="576"/>
        <w:rPr>
          <w:rFonts w:cs="Times New Roman"/>
          <w:sz w:val="20"/>
          <w:szCs w:val="20"/>
          <w:lang w:val="en-US"/>
        </w:rPr>
      </w:pPr>
      <w:r w:rsidRPr="00175956">
        <w:rPr>
          <w:rFonts w:cs="Times New Roman"/>
          <w:sz w:val="20"/>
          <w:szCs w:val="20"/>
          <w:lang w:val="en-US"/>
        </w:rPr>
        <w:tab/>
        <w:t>Steel jambs with self-tapping fasteners.</w:t>
      </w:r>
    </w:p>
    <w:p w14:paraId="2C46ED03" w14:textId="77777777" w:rsidR="00EA282F" w:rsidRPr="00175956" w:rsidRDefault="00EA282F">
      <w:pPr>
        <w:pStyle w:val="ARCATSubSub2"/>
        <w:numPr>
          <w:ilvl w:val="5"/>
          <w:numId w:val="1"/>
        </w:numPr>
        <w:ind w:left="2880" w:hanging="576"/>
        <w:rPr>
          <w:rFonts w:cs="Times New Roman"/>
          <w:sz w:val="20"/>
          <w:szCs w:val="20"/>
          <w:lang w:val="en-US"/>
        </w:rPr>
      </w:pPr>
      <w:r w:rsidRPr="00175956">
        <w:rPr>
          <w:rFonts w:cs="Times New Roman"/>
          <w:sz w:val="20"/>
          <w:szCs w:val="20"/>
          <w:lang w:val="en-US"/>
        </w:rPr>
        <w:tab/>
        <w:t>Wood jambs with lag screw fasteners.</w:t>
      </w:r>
    </w:p>
    <w:p w14:paraId="37FF6854" w14:textId="77777777" w:rsidR="00EA282F" w:rsidRPr="00175956" w:rsidRDefault="00EA282F">
      <w:pPr>
        <w:pStyle w:val="ARCATSubSub2"/>
        <w:numPr>
          <w:ilvl w:val="5"/>
          <w:numId w:val="1"/>
        </w:numPr>
        <w:ind w:left="2880" w:hanging="576"/>
        <w:rPr>
          <w:rFonts w:cs="Times New Roman"/>
          <w:sz w:val="20"/>
          <w:szCs w:val="20"/>
          <w:lang w:val="en-US"/>
        </w:rPr>
      </w:pPr>
      <w:r w:rsidRPr="00175956">
        <w:rPr>
          <w:rFonts w:cs="Times New Roman"/>
          <w:sz w:val="20"/>
          <w:szCs w:val="20"/>
          <w:lang w:val="en-US"/>
        </w:rPr>
        <w:tab/>
        <w:t>Masonry jambs with anchor bolt fasteners.</w:t>
      </w:r>
    </w:p>
    <w:p w14:paraId="5C5228FE" w14:textId="77777777" w:rsidR="00EA282F" w:rsidRPr="00175956" w:rsidRDefault="00EA282F">
      <w:pPr>
        <w:pStyle w:val="ARCATSubSub1"/>
        <w:numPr>
          <w:ilvl w:val="4"/>
          <w:numId w:val="1"/>
        </w:numPr>
        <w:ind w:left="2304" w:hanging="576"/>
        <w:rPr>
          <w:rFonts w:cs="Times New Roman"/>
          <w:sz w:val="20"/>
          <w:szCs w:val="20"/>
          <w:lang w:val="en-US"/>
        </w:rPr>
      </w:pPr>
      <w:r w:rsidRPr="00175956">
        <w:rPr>
          <w:rFonts w:cs="Times New Roman"/>
          <w:sz w:val="20"/>
          <w:szCs w:val="20"/>
          <w:lang w:val="en-US"/>
        </w:rPr>
        <w:tab/>
        <w:t>Structural Performance Requirements</w:t>
      </w:r>
      <w:r w:rsidR="004440D2" w:rsidRPr="00175956">
        <w:rPr>
          <w:rFonts w:cs="Times New Roman"/>
          <w:sz w:val="20"/>
          <w:szCs w:val="20"/>
          <w:lang w:val="en-US"/>
        </w:rPr>
        <w:t xml:space="preserve"> (specify required wind load psf)</w:t>
      </w:r>
      <w:r w:rsidRPr="00175956">
        <w:rPr>
          <w:rFonts w:cs="Times New Roman"/>
          <w:sz w:val="20"/>
          <w:szCs w:val="20"/>
          <w:lang w:val="en-US"/>
        </w:rPr>
        <w:t>:</w:t>
      </w:r>
    </w:p>
    <w:p w14:paraId="56FB873E" w14:textId="77777777" w:rsidR="00EA282F" w:rsidRPr="00175956" w:rsidRDefault="00EA282F">
      <w:pPr>
        <w:pStyle w:val="ARCATSubSub2"/>
        <w:numPr>
          <w:ilvl w:val="5"/>
          <w:numId w:val="1"/>
        </w:numPr>
        <w:ind w:left="2880" w:hanging="576"/>
        <w:rPr>
          <w:rFonts w:cs="Times New Roman"/>
          <w:sz w:val="20"/>
          <w:szCs w:val="20"/>
          <w:lang w:val="en-US"/>
        </w:rPr>
      </w:pPr>
      <w:r w:rsidRPr="00175956">
        <w:rPr>
          <w:rFonts w:cs="Times New Roman"/>
          <w:sz w:val="20"/>
          <w:szCs w:val="20"/>
          <w:lang w:val="en-US"/>
        </w:rPr>
        <w:tab/>
        <w:t>Wind Loads: Uniform pressure of: ________ psf.</w:t>
      </w:r>
    </w:p>
    <w:p w14:paraId="0A802FBE" w14:textId="77777777" w:rsidR="00EA282F" w:rsidRPr="00175956" w:rsidRDefault="00EA282F">
      <w:pPr>
        <w:pStyle w:val="ARCATSubPara"/>
        <w:numPr>
          <w:ilvl w:val="3"/>
          <w:numId w:val="1"/>
        </w:numPr>
        <w:ind w:left="1728" w:hanging="576"/>
        <w:rPr>
          <w:rFonts w:cs="Times New Roman"/>
          <w:sz w:val="20"/>
          <w:szCs w:val="20"/>
          <w:lang w:val="en-US"/>
        </w:rPr>
      </w:pPr>
      <w:r w:rsidRPr="00175956">
        <w:rPr>
          <w:rFonts w:cs="Times New Roman"/>
          <w:sz w:val="20"/>
          <w:szCs w:val="20"/>
          <w:lang w:val="en-US"/>
        </w:rPr>
        <w:tab/>
        <w:t>Sections:</w:t>
      </w:r>
    </w:p>
    <w:p w14:paraId="72B433CF" w14:textId="77777777" w:rsidR="00175956" w:rsidRPr="00175956" w:rsidRDefault="00EA282F" w:rsidP="00175956">
      <w:pPr>
        <w:pStyle w:val="ARCATSubSub1"/>
        <w:widowControl/>
        <w:numPr>
          <w:ilvl w:val="4"/>
          <w:numId w:val="3"/>
        </w:numPr>
        <w:suppressAutoHyphens/>
        <w:spacing w:line="259" w:lineRule="auto"/>
        <w:outlineLvl w:val="4"/>
        <w:rPr>
          <w:sz w:val="20"/>
          <w:szCs w:val="20"/>
        </w:rPr>
      </w:pPr>
      <w:r w:rsidRPr="00175956">
        <w:rPr>
          <w:rFonts w:cs="Times New Roman"/>
          <w:sz w:val="20"/>
          <w:szCs w:val="20"/>
          <w:lang w:val="en-US"/>
        </w:rPr>
        <w:tab/>
      </w:r>
      <w:r w:rsidR="00DD6CA5" w:rsidRPr="00175956">
        <w:rPr>
          <w:rFonts w:cs="Times New Roman"/>
          <w:sz w:val="20"/>
          <w:szCs w:val="20"/>
          <w:lang w:val="en-US"/>
        </w:rPr>
        <w:t xml:space="preserve">       </w:t>
      </w:r>
      <w:bookmarkStart w:id="0" w:name="_Hlk42781175"/>
      <w:r w:rsidR="00175956" w:rsidRPr="00175956">
        <w:rPr>
          <w:sz w:val="20"/>
          <w:szCs w:val="20"/>
        </w:rPr>
        <w:t>SteelForm S24 (Standard):</w:t>
      </w:r>
    </w:p>
    <w:p w14:paraId="0634775A" w14:textId="77777777" w:rsidR="00175956" w:rsidRPr="00175956" w:rsidRDefault="00175956" w:rsidP="00175956">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175956">
        <w:rPr>
          <w:sz w:val="20"/>
          <w:szCs w:val="20"/>
        </w:rPr>
        <w:t>Section end stiles and center stiles to be minimum 16 gauge galvanized steel. End stiles and center stiles to be riveted to outside face with stainless steel rivets and resistance welded to interior rail.</w:t>
      </w:r>
    </w:p>
    <w:p w14:paraId="25D36195" w14:textId="77777777" w:rsidR="00175956" w:rsidRPr="00175956" w:rsidRDefault="00175956" w:rsidP="00175956">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175956">
        <w:rPr>
          <w:sz w:val="20"/>
          <w:szCs w:val="20"/>
        </w:rPr>
        <w:t>Material:  Steel pan construction, 2 inches (51 mm) thick, roll- formed from 24 gauge commercial quality, hot-dipped galvanized (G60) steel complying with ASTM A 653. Exterior of door to have two deep ribs, four pencil grooves, and roll-formed tongue-and-groove joints for weathertight closure.</w:t>
      </w:r>
    </w:p>
    <w:p w14:paraId="39535936" w14:textId="77777777" w:rsidR="00175956" w:rsidRPr="00175956" w:rsidRDefault="00175956" w:rsidP="00175956">
      <w:pPr>
        <w:pStyle w:val="ARCATSubSub2"/>
        <w:widowControl/>
        <w:numPr>
          <w:ilvl w:val="5"/>
          <w:numId w:val="3"/>
        </w:numPr>
        <w:tabs>
          <w:tab w:val="clear" w:pos="2826"/>
          <w:tab w:val="num" w:pos="2880"/>
        </w:tabs>
        <w:suppressAutoHyphens/>
        <w:spacing w:line="259" w:lineRule="auto"/>
        <w:ind w:left="2880"/>
        <w:outlineLvl w:val="5"/>
        <w:rPr>
          <w:sz w:val="20"/>
          <w:szCs w:val="20"/>
        </w:rPr>
      </w:pPr>
      <w:r w:rsidRPr="00175956">
        <w:rPr>
          <w:sz w:val="20"/>
          <w:szCs w:val="20"/>
        </w:rPr>
        <w:t>Finish:  Exterior skin to have two coats of paint, one primer coat and one finish coat.</w:t>
      </w:r>
      <w:bookmarkEnd w:id="0"/>
    </w:p>
    <w:p w14:paraId="4D923C6A" w14:textId="77777777" w:rsidR="00175956" w:rsidRPr="00175956" w:rsidRDefault="00175956" w:rsidP="00175956">
      <w:pPr>
        <w:pStyle w:val="ARCATSubSub3"/>
        <w:widowControl/>
        <w:numPr>
          <w:ilvl w:val="6"/>
          <w:numId w:val="3"/>
        </w:numPr>
        <w:suppressAutoHyphens/>
        <w:spacing w:line="259" w:lineRule="auto"/>
        <w:outlineLvl w:val="6"/>
        <w:rPr>
          <w:sz w:val="20"/>
          <w:szCs w:val="20"/>
        </w:rPr>
      </w:pPr>
      <w:r w:rsidRPr="00175956">
        <w:rPr>
          <w:sz w:val="20"/>
          <w:szCs w:val="20"/>
        </w:rPr>
        <w:t>Color:  White polyester paint.</w:t>
      </w:r>
    </w:p>
    <w:p w14:paraId="7E249980" w14:textId="77777777" w:rsidR="00175956" w:rsidRPr="00175956" w:rsidRDefault="00175956" w:rsidP="00175956">
      <w:pPr>
        <w:pStyle w:val="ARCATSubSub3"/>
        <w:widowControl/>
        <w:numPr>
          <w:ilvl w:val="6"/>
          <w:numId w:val="3"/>
        </w:numPr>
        <w:suppressAutoHyphens/>
        <w:spacing w:line="259" w:lineRule="auto"/>
        <w:outlineLvl w:val="6"/>
        <w:rPr>
          <w:sz w:val="20"/>
          <w:szCs w:val="20"/>
        </w:rPr>
      </w:pPr>
      <w:r w:rsidRPr="00175956">
        <w:rPr>
          <w:sz w:val="20"/>
          <w:szCs w:val="20"/>
        </w:rPr>
        <w:t>Color:  Dark Brown Kynar paint.</w:t>
      </w:r>
    </w:p>
    <w:p w14:paraId="5D21D263" w14:textId="77777777" w:rsidR="00175956" w:rsidRPr="00175956" w:rsidRDefault="00175956" w:rsidP="00175956">
      <w:pPr>
        <w:pStyle w:val="ARCATSubSub3"/>
        <w:widowControl/>
        <w:numPr>
          <w:ilvl w:val="6"/>
          <w:numId w:val="3"/>
        </w:numPr>
        <w:suppressAutoHyphens/>
        <w:spacing w:line="259" w:lineRule="auto"/>
        <w:outlineLvl w:val="6"/>
        <w:rPr>
          <w:sz w:val="20"/>
          <w:szCs w:val="20"/>
        </w:rPr>
      </w:pPr>
      <w:r w:rsidRPr="00175956">
        <w:rPr>
          <w:sz w:val="20"/>
          <w:szCs w:val="20"/>
        </w:rPr>
        <w:t>Color:  Frost White Kynar paint.</w:t>
      </w:r>
    </w:p>
    <w:p w14:paraId="759108C9" w14:textId="77777777" w:rsidR="00175956" w:rsidRPr="00175956" w:rsidRDefault="00175956" w:rsidP="00175956">
      <w:pPr>
        <w:pStyle w:val="ARCATSubSub3"/>
        <w:widowControl/>
        <w:numPr>
          <w:ilvl w:val="6"/>
          <w:numId w:val="3"/>
        </w:numPr>
        <w:suppressAutoHyphens/>
        <w:spacing w:line="259" w:lineRule="auto"/>
        <w:outlineLvl w:val="6"/>
        <w:rPr>
          <w:sz w:val="20"/>
          <w:szCs w:val="20"/>
        </w:rPr>
      </w:pPr>
      <w:r w:rsidRPr="00175956">
        <w:rPr>
          <w:sz w:val="20"/>
          <w:szCs w:val="20"/>
        </w:rPr>
        <w:t>Color:  Beige Kynar paint.</w:t>
      </w:r>
    </w:p>
    <w:p w14:paraId="580B0BA4" w14:textId="77777777" w:rsidR="00175956" w:rsidRPr="00175956" w:rsidRDefault="00175956" w:rsidP="00175956">
      <w:pPr>
        <w:pStyle w:val="ARCATSubSub3"/>
        <w:widowControl/>
        <w:numPr>
          <w:ilvl w:val="6"/>
          <w:numId w:val="3"/>
        </w:numPr>
        <w:suppressAutoHyphens/>
        <w:spacing w:line="259" w:lineRule="auto"/>
        <w:outlineLvl w:val="6"/>
        <w:rPr>
          <w:sz w:val="20"/>
          <w:szCs w:val="20"/>
        </w:rPr>
      </w:pPr>
      <w:r w:rsidRPr="00175956">
        <w:rPr>
          <w:sz w:val="20"/>
          <w:szCs w:val="20"/>
        </w:rPr>
        <w:t>Color:  Sepia Brown Kynar paint.</w:t>
      </w:r>
    </w:p>
    <w:p w14:paraId="3ACA7FE6" w14:textId="77777777" w:rsidR="00175956" w:rsidRPr="00175956" w:rsidRDefault="00175956" w:rsidP="00175956">
      <w:pPr>
        <w:pStyle w:val="ARCATSubSub3"/>
        <w:widowControl/>
        <w:numPr>
          <w:ilvl w:val="6"/>
          <w:numId w:val="3"/>
        </w:numPr>
        <w:suppressAutoHyphens/>
        <w:spacing w:line="259" w:lineRule="auto"/>
        <w:outlineLvl w:val="6"/>
        <w:rPr>
          <w:sz w:val="20"/>
          <w:szCs w:val="20"/>
        </w:rPr>
      </w:pPr>
      <w:r w:rsidRPr="00175956">
        <w:rPr>
          <w:sz w:val="20"/>
          <w:szCs w:val="20"/>
        </w:rPr>
        <w:t>Color:  ________.</w:t>
      </w:r>
    </w:p>
    <w:p w14:paraId="059974EC" w14:textId="77777777" w:rsidR="00175956" w:rsidRPr="00175956" w:rsidRDefault="00175956" w:rsidP="00175956">
      <w:pPr>
        <w:pStyle w:val="ARCATSubSub3"/>
        <w:widowControl/>
        <w:numPr>
          <w:ilvl w:val="6"/>
          <w:numId w:val="3"/>
        </w:numPr>
        <w:suppressAutoHyphens/>
        <w:spacing w:line="259" w:lineRule="auto"/>
        <w:outlineLvl w:val="6"/>
        <w:rPr>
          <w:sz w:val="20"/>
          <w:szCs w:val="20"/>
        </w:rPr>
      </w:pPr>
      <w:r w:rsidRPr="00175956">
        <w:rPr>
          <w:sz w:val="20"/>
          <w:szCs w:val="20"/>
        </w:rPr>
        <w:t>Color:  As detailed on the Drawings.</w:t>
      </w:r>
    </w:p>
    <w:p w14:paraId="6B273775" w14:textId="77777777" w:rsidR="00175956" w:rsidRPr="00175956" w:rsidRDefault="00175956" w:rsidP="00175956">
      <w:pPr>
        <w:pStyle w:val="ARCATSubSub3"/>
        <w:widowControl/>
        <w:numPr>
          <w:ilvl w:val="6"/>
          <w:numId w:val="3"/>
        </w:numPr>
        <w:suppressAutoHyphens/>
        <w:spacing w:line="259" w:lineRule="auto"/>
        <w:outlineLvl w:val="6"/>
        <w:rPr>
          <w:sz w:val="20"/>
          <w:szCs w:val="20"/>
        </w:rPr>
      </w:pPr>
      <w:r w:rsidRPr="00175956">
        <w:rPr>
          <w:sz w:val="20"/>
          <w:szCs w:val="20"/>
        </w:rPr>
        <w:t>Color:  As determined by Architect from Raynor’s ColorWave post paint process featuring 1500 colors of Sherwin Williams Polane Enamel paint.</w:t>
      </w:r>
    </w:p>
    <w:p w14:paraId="5A876668" w14:textId="77777777" w:rsidR="00EA282F" w:rsidRPr="00175956" w:rsidRDefault="00EA282F" w:rsidP="00175956">
      <w:pPr>
        <w:pStyle w:val="ARCATSubSub1"/>
        <w:numPr>
          <w:ilvl w:val="4"/>
          <w:numId w:val="1"/>
        </w:numPr>
        <w:ind w:left="2304" w:hanging="576"/>
        <w:rPr>
          <w:rFonts w:cs="Times New Roman"/>
          <w:sz w:val="20"/>
          <w:szCs w:val="20"/>
          <w:lang w:val="en-US"/>
        </w:rPr>
      </w:pPr>
      <w:r w:rsidRPr="00175956">
        <w:rPr>
          <w:rFonts w:cs="Times New Roman"/>
          <w:sz w:val="20"/>
          <w:szCs w:val="20"/>
          <w:lang w:val="en-US"/>
        </w:rPr>
        <w:tab/>
      </w:r>
      <w:r w:rsidRPr="00175956">
        <w:rPr>
          <w:rFonts w:cs="Times New Roman"/>
          <w:sz w:val="20"/>
          <w:szCs w:val="20"/>
          <w:lang w:val="en-US"/>
        </w:rPr>
        <w:tab/>
        <w:t>Insulation</w:t>
      </w:r>
      <w:r w:rsidR="004440D2" w:rsidRPr="00175956">
        <w:rPr>
          <w:rFonts w:cs="Times New Roman"/>
          <w:sz w:val="20"/>
          <w:szCs w:val="20"/>
          <w:lang w:val="en-US"/>
        </w:rPr>
        <w:t xml:space="preserve"> (</w:t>
      </w:r>
      <w:r w:rsidR="00A107F9" w:rsidRPr="00175956">
        <w:rPr>
          <w:rFonts w:cs="Times New Roman"/>
          <w:sz w:val="20"/>
          <w:szCs w:val="20"/>
          <w:lang w:val="en-US"/>
        </w:rPr>
        <w:t xml:space="preserve">optionally provided - </w:t>
      </w:r>
      <w:r w:rsidR="004440D2" w:rsidRPr="00175956">
        <w:rPr>
          <w:rFonts w:cs="Times New Roman"/>
          <w:sz w:val="20"/>
          <w:szCs w:val="20"/>
          <w:lang w:val="en-US"/>
        </w:rPr>
        <w:t>select from list below)</w:t>
      </w:r>
      <w:r w:rsidRPr="00175956">
        <w:rPr>
          <w:rFonts w:cs="Times New Roman"/>
          <w:sz w:val="20"/>
          <w:szCs w:val="20"/>
          <w:lang w:val="en-US"/>
        </w:rPr>
        <w:t xml:space="preserve">: </w:t>
      </w:r>
    </w:p>
    <w:p w14:paraId="17709AFF" w14:textId="77777777" w:rsidR="00EA282F" w:rsidRPr="00175956" w:rsidRDefault="00EA282F">
      <w:pPr>
        <w:pStyle w:val="ARCATSubSub2"/>
        <w:numPr>
          <w:ilvl w:val="5"/>
          <w:numId w:val="1"/>
        </w:numPr>
        <w:ind w:left="2880" w:hanging="576"/>
        <w:rPr>
          <w:rFonts w:cs="Times New Roman"/>
          <w:sz w:val="20"/>
          <w:szCs w:val="20"/>
          <w:lang w:val="en-US"/>
        </w:rPr>
      </w:pPr>
      <w:r w:rsidRPr="00175956">
        <w:rPr>
          <w:rFonts w:cs="Times New Roman"/>
          <w:sz w:val="20"/>
          <w:szCs w:val="20"/>
          <w:lang w:val="en-US"/>
        </w:rPr>
        <w:lastRenderedPageBreak/>
        <w:tab/>
        <w:t>Expanded polystyrene with R-value of 7.70 with white impact-resistant textured covers.</w:t>
      </w:r>
    </w:p>
    <w:p w14:paraId="55F6DBBD" w14:textId="77777777" w:rsidR="00EA282F" w:rsidRDefault="00EA282F">
      <w:pPr>
        <w:pStyle w:val="ARCATSubSub2"/>
        <w:numPr>
          <w:ilvl w:val="5"/>
          <w:numId w:val="1"/>
        </w:numPr>
        <w:ind w:left="2880" w:hanging="576"/>
        <w:rPr>
          <w:rFonts w:cs="Times New Roman"/>
          <w:sz w:val="20"/>
          <w:lang w:val="en-US"/>
        </w:rPr>
      </w:pPr>
      <w:r w:rsidRPr="00175956">
        <w:rPr>
          <w:rFonts w:cs="Times New Roman"/>
          <w:sz w:val="20"/>
          <w:szCs w:val="20"/>
          <w:lang w:val="en-US"/>
        </w:rPr>
        <w:tab/>
        <w:t>Expanded polystyrene with R-value of 7.70 with 26 gauge hot-dipped galvanized steel covers, stucco embossed</w:t>
      </w:r>
      <w:r>
        <w:rPr>
          <w:rFonts w:cs="Times New Roman"/>
          <w:sz w:val="20"/>
          <w:lang w:val="en-US"/>
        </w:rPr>
        <w:t xml:space="preserve"> and painted gray.</w:t>
      </w:r>
    </w:p>
    <w:p w14:paraId="7A58B6DA"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Expanded polystyrene with R-value of 7.70 with 24 gauge hot-dipped galvanized steel covers, painted gray.</w:t>
      </w:r>
    </w:p>
    <w:p w14:paraId="386BB731"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Expanded polystyrene with R-value of 7.70 with 20 gauge hot-dipped galvanized steel covers, painted gray.</w:t>
      </w:r>
    </w:p>
    <w:p w14:paraId="175F9F28"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Seals: Bottom of door to have flexible U-shaped vinyl seal retained in aluminum rail. Optional blade seal on top section to prevent airflow above header</w:t>
      </w:r>
    </w:p>
    <w:p w14:paraId="4A697887"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Trussing: Doors designed to withstand specified wind</w:t>
      </w:r>
      <w:r w:rsidR="004440D2">
        <w:rPr>
          <w:rFonts w:cs="Times New Roman"/>
          <w:sz w:val="20"/>
          <w:lang w:val="en-US"/>
        </w:rPr>
        <w:t xml:space="preserve"> </w:t>
      </w:r>
      <w:r>
        <w:rPr>
          <w:rFonts w:cs="Times New Roman"/>
          <w:sz w:val="20"/>
          <w:lang w:val="en-US"/>
        </w:rPr>
        <w:t>load. Deflection of door in horizontal position to be maximum of 1/120th of door width.</w:t>
      </w:r>
    </w:p>
    <w:p w14:paraId="4B41B952" w14:textId="77777777" w:rsidR="00EA282F" w:rsidRDefault="00EA282F">
      <w:pPr>
        <w:pStyle w:val="ARCATSubPara"/>
        <w:numPr>
          <w:ilvl w:val="3"/>
          <w:numId w:val="1"/>
        </w:numPr>
        <w:ind w:left="1728" w:hanging="576"/>
        <w:rPr>
          <w:rFonts w:cs="Times New Roman"/>
          <w:sz w:val="20"/>
          <w:lang w:val="en-US"/>
        </w:rPr>
      </w:pPr>
      <w:r>
        <w:rPr>
          <w:rFonts w:cs="Times New Roman"/>
          <w:sz w:val="20"/>
          <w:lang w:val="en-US"/>
        </w:rPr>
        <w:tab/>
        <w:t>Windows: Locations to comply with door elevation drawings.</w:t>
      </w:r>
      <w:r w:rsidR="004440D2">
        <w:rPr>
          <w:rFonts w:cs="Times New Roman"/>
          <w:sz w:val="20"/>
          <w:lang w:val="en-US"/>
        </w:rPr>
        <w:t xml:space="preserve">  Select from list below)</w:t>
      </w:r>
    </w:p>
    <w:p w14:paraId="336F564E"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 xml:space="preserve">24 inches by 8 inches (610 mm by 203 mm) </w:t>
      </w:r>
      <w:r w:rsidR="00A4273A">
        <w:rPr>
          <w:rFonts w:cs="Times New Roman"/>
          <w:sz w:val="20"/>
          <w:lang w:val="en-US"/>
        </w:rPr>
        <w:t xml:space="preserve">rectangular </w:t>
      </w:r>
      <w:r>
        <w:rPr>
          <w:rFonts w:cs="Times New Roman"/>
          <w:sz w:val="20"/>
          <w:lang w:val="en-US"/>
        </w:rPr>
        <w:t xml:space="preserve">window encased in a </w:t>
      </w:r>
      <w:r w:rsidR="00A4273A">
        <w:rPr>
          <w:rFonts w:cs="Times New Roman"/>
          <w:sz w:val="20"/>
          <w:lang w:val="en-US"/>
        </w:rPr>
        <w:t>two</w:t>
      </w:r>
      <w:r>
        <w:rPr>
          <w:rFonts w:cs="Times New Roman"/>
          <w:sz w:val="20"/>
          <w:lang w:val="en-US"/>
        </w:rPr>
        <w:t xml:space="preserve">-piece </w:t>
      </w:r>
      <w:r w:rsidR="00A4273A">
        <w:rPr>
          <w:rFonts w:cs="Times New Roman"/>
          <w:sz w:val="20"/>
          <w:lang w:val="en-US"/>
        </w:rPr>
        <w:t>black</w:t>
      </w:r>
      <w:r>
        <w:rPr>
          <w:rFonts w:cs="Times New Roman"/>
          <w:sz w:val="20"/>
          <w:lang w:val="en-US"/>
        </w:rPr>
        <w:t xml:space="preserve"> frame.</w:t>
      </w:r>
    </w:p>
    <w:p w14:paraId="514ECE2B"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Full-view window consisting of aluminum stile and rail construction and color matched to door exterior with powdercoat paint.</w:t>
      </w:r>
    </w:p>
    <w:p w14:paraId="57482DAC" w14:textId="77777777" w:rsidR="00C039AB" w:rsidRPr="00A16066" w:rsidRDefault="00EA282F" w:rsidP="00C039AB">
      <w:pPr>
        <w:pStyle w:val="ARCATSubPara"/>
        <w:numPr>
          <w:ilvl w:val="3"/>
          <w:numId w:val="1"/>
        </w:numPr>
        <w:ind w:left="1728" w:hanging="576"/>
        <w:rPr>
          <w:sz w:val="20"/>
          <w:szCs w:val="20"/>
          <w:lang w:val="en-US"/>
        </w:rPr>
      </w:pPr>
      <w:r>
        <w:rPr>
          <w:rFonts w:cs="Times New Roman"/>
          <w:sz w:val="20"/>
          <w:lang w:val="en-US"/>
        </w:rPr>
        <w:tab/>
      </w:r>
      <w:r w:rsidR="00C039AB" w:rsidRPr="00A16066">
        <w:rPr>
          <w:sz w:val="20"/>
          <w:szCs w:val="20"/>
          <w:lang w:val="en-US"/>
        </w:rPr>
        <w:t>Glazing: Windows to be provided as follows:</w:t>
      </w:r>
    </w:p>
    <w:p w14:paraId="070D0876" w14:textId="77777777" w:rsidR="00C039AB" w:rsidRPr="00A16066" w:rsidRDefault="00C039AB" w:rsidP="00C039AB">
      <w:pPr>
        <w:pStyle w:val="ARCATSubSub1"/>
        <w:numPr>
          <w:ilvl w:val="4"/>
          <w:numId w:val="1"/>
        </w:numPr>
        <w:ind w:left="2304" w:hanging="576"/>
        <w:rPr>
          <w:sz w:val="20"/>
          <w:szCs w:val="20"/>
          <w:lang w:val="en-US"/>
        </w:rPr>
      </w:pPr>
      <w:r w:rsidRPr="00A16066">
        <w:rPr>
          <w:sz w:val="20"/>
          <w:szCs w:val="20"/>
          <w:lang w:val="en-US"/>
        </w:rPr>
        <w:tab/>
        <w:t>Glass consisting of one pane of 1/8 inch (3.2 mm) thick DSB glass.</w:t>
      </w:r>
    </w:p>
    <w:p w14:paraId="1A0A5CB4" w14:textId="77777777" w:rsidR="00C039AB" w:rsidRPr="00DF59D9" w:rsidRDefault="00C039AB" w:rsidP="00C039AB">
      <w:pPr>
        <w:pStyle w:val="ARCATSubPara"/>
        <w:numPr>
          <w:ilvl w:val="3"/>
          <w:numId w:val="1"/>
        </w:numPr>
        <w:ind w:left="1728" w:hanging="576"/>
        <w:rPr>
          <w:sz w:val="20"/>
          <w:szCs w:val="20"/>
          <w:lang w:val="en-US"/>
        </w:rPr>
      </w:pPr>
      <w:r w:rsidRPr="00DF59D9">
        <w:rPr>
          <w:sz w:val="20"/>
          <w:szCs w:val="20"/>
          <w:lang w:val="en-US"/>
        </w:rPr>
        <w:tab/>
        <w:t>Glazing: Windows to be provided with insulated glazing units as follows:</w:t>
      </w:r>
    </w:p>
    <w:p w14:paraId="1A9323F5" w14:textId="77777777" w:rsidR="00C039AB" w:rsidRPr="00DF59D9" w:rsidRDefault="00C039AB" w:rsidP="00C039AB">
      <w:pPr>
        <w:pStyle w:val="ARCATSubSub1"/>
        <w:numPr>
          <w:ilvl w:val="4"/>
          <w:numId w:val="1"/>
        </w:numPr>
        <w:ind w:left="2304" w:hanging="576"/>
        <w:rPr>
          <w:sz w:val="20"/>
          <w:szCs w:val="20"/>
          <w:lang w:val="en-US"/>
        </w:rPr>
      </w:pPr>
      <w:r w:rsidRPr="00DF59D9">
        <w:rPr>
          <w:sz w:val="20"/>
          <w:szCs w:val="20"/>
          <w:lang w:val="en-US"/>
        </w:rPr>
        <w:tab/>
        <w:t>Glass consisting of two panes of 1/8 inch (3.2 mm) thick DSB glass.</w:t>
      </w:r>
    </w:p>
    <w:p w14:paraId="19D73B2F" w14:textId="77777777" w:rsidR="00C039AB" w:rsidRPr="00DF59D9" w:rsidRDefault="00C039AB" w:rsidP="00C039AB">
      <w:pPr>
        <w:pStyle w:val="ARCATSubPara"/>
        <w:numPr>
          <w:ilvl w:val="3"/>
          <w:numId w:val="1"/>
        </w:numPr>
        <w:ind w:left="1728" w:hanging="576"/>
        <w:rPr>
          <w:sz w:val="20"/>
          <w:szCs w:val="20"/>
          <w:lang w:val="en-US"/>
        </w:rPr>
      </w:pPr>
      <w:r w:rsidRPr="00DF59D9">
        <w:rPr>
          <w:sz w:val="20"/>
          <w:szCs w:val="20"/>
          <w:lang w:val="en-US"/>
        </w:rPr>
        <w:tab/>
        <w:t>Glazing: Full View to be provided as follows:</w:t>
      </w:r>
    </w:p>
    <w:p w14:paraId="710630FE" w14:textId="77777777" w:rsidR="00DF59D9" w:rsidRPr="00DF59D9" w:rsidRDefault="00C039AB" w:rsidP="00DF59D9">
      <w:pPr>
        <w:pStyle w:val="ARCATSubSub1"/>
        <w:widowControl/>
        <w:numPr>
          <w:ilvl w:val="4"/>
          <w:numId w:val="3"/>
        </w:numPr>
        <w:suppressAutoHyphens/>
        <w:spacing w:line="259" w:lineRule="auto"/>
        <w:outlineLvl w:val="4"/>
        <w:rPr>
          <w:sz w:val="20"/>
          <w:szCs w:val="20"/>
        </w:rPr>
      </w:pPr>
      <w:r w:rsidRPr="00DF59D9">
        <w:rPr>
          <w:sz w:val="20"/>
          <w:szCs w:val="20"/>
          <w:lang w:val="en-US"/>
        </w:rPr>
        <w:t xml:space="preserve"> </w:t>
      </w:r>
      <w:r w:rsidR="00DF59D9" w:rsidRPr="00DF59D9">
        <w:rPr>
          <w:sz w:val="20"/>
          <w:szCs w:val="20"/>
        </w:rPr>
        <w:t>Impact Rated Glazing:  11/32 inch (8.37 mm) Clear Impact Glass.</w:t>
      </w:r>
    </w:p>
    <w:p w14:paraId="159285F3"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Impact Rated Glazing:  11/32 inch (8.37 mm) Tinted Bronzer Impact Glass</w:t>
      </w:r>
    </w:p>
    <w:p w14:paraId="3129708D"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Impact Rated Glazing:  11/32 inch (8.37 mm) Tinted Green Impact Glass</w:t>
      </w:r>
    </w:p>
    <w:p w14:paraId="1DCFB0AF"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Impact Rated Glazing:  11/32 inch (8.37 mm) White Interlayer Impact Glass.</w:t>
      </w:r>
    </w:p>
    <w:p w14:paraId="43B9ECC9"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Clear Glass consisting of one pane of 1/8 inch (3.2 mm) DSB non-insulated glass.</w:t>
      </w:r>
    </w:p>
    <w:p w14:paraId="4EBDB23C"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3/16 inch (4.8 mm) Clear Glass consisting of one pane of 3/16 inch (4.8 mm) non-insulated glass.</w:t>
      </w:r>
    </w:p>
    <w:p w14:paraId="5E6B921E"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Glass consisting of one pane of 1/4 inch (6.4 mm) non-insulated glass.</w:t>
      </w:r>
    </w:p>
    <w:p w14:paraId="5FD17F6F"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Clear Tempered Glass consisting of one pane of 1/8 inch (3.2 mm) non-insulated glass.</w:t>
      </w:r>
    </w:p>
    <w:p w14:paraId="0312ACCE"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Tempered Glass consisting of one pane of 1/4 inch (6.4 mm) non-insulated glass.</w:t>
      </w:r>
    </w:p>
    <w:p w14:paraId="7E7C0864"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3/16 inch (4.88 mm) Clear Tempered Glass consisting of one pane of 3/16 inch (4.88 mm) non-insulated glass.</w:t>
      </w:r>
    </w:p>
    <w:p w14:paraId="775ACEF3"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Laminated Glass consisting of one pane of 1/4 inch (6.4 mm) non-insulated glass.</w:t>
      </w:r>
    </w:p>
    <w:p w14:paraId="71C24353"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Wire Glass consisting of one pane of 1/4 inch (6.4 mm) non-insulated glass.</w:t>
      </w:r>
    </w:p>
    <w:p w14:paraId="449DBB84"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Tinted Glass consisting of one pane of 1/8 inch (3.2 mm) non-insulated glass.</w:t>
      </w:r>
    </w:p>
    <w:p w14:paraId="722F943C"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Tinted Glass consisting of one pane of 1/4 inch (6.4 mm) non-insulated glass.</w:t>
      </w:r>
    </w:p>
    <w:p w14:paraId="2656C779"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lastRenderedPageBreak/>
        <w:t>Non-Impact Rated Glazing:  1/8 inch (3.2 mm) Tinted Tempered Glass consisting of one pane of 1/8 inch (3.2 mm) non-insulated glass.</w:t>
      </w:r>
    </w:p>
    <w:p w14:paraId="6A2F223B"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Tinted Tempered Glass consisting of one pane of 1/4 inch (6.4 mm) non-insulated glass.</w:t>
      </w:r>
    </w:p>
    <w:p w14:paraId="2D4110E5"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1/2 inch (12.69 mm) Insulated Clear Glass consisting of two panes of 1/8 inch (3.2 mm) DSB insulated glass.</w:t>
      </w:r>
    </w:p>
    <w:p w14:paraId="3431E467"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1/2 inch (12.69 mm) Insulated Clear Tempered Glass consisting of two panes of 1/8 inch (3.2 mm) Tempered insulated glass.</w:t>
      </w:r>
    </w:p>
    <w:p w14:paraId="79141AA2"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1/2 inch (12.69 mm) Insulated Low E DSB Glass consisting of two panes of 1/8 inch (3.2 mm) DSB insulated glass.</w:t>
      </w:r>
    </w:p>
    <w:p w14:paraId="134EA32E"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1/2 inch (12.69 mm) Insulated Low E Tempered Glass consisting of two panes of 1/8 inch (3.2 mm) Tempered insulated glass.</w:t>
      </w:r>
    </w:p>
    <w:p w14:paraId="4AD6C598"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Clear Acrylic consisting of one pane of 1/8 inch (3.2 mm) Acrylic glazing.</w:t>
      </w:r>
    </w:p>
    <w:p w14:paraId="2C6746AA"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1/8 inch (3.2 mm) Clear Lexan consisting of one pane of 1/8 inch (3.2 mm) Lexan glazing.</w:t>
      </w:r>
    </w:p>
    <w:p w14:paraId="110EB78F"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Acrylic consisting of one pane of 1/4 inch (6.4 mm) Acrylic glazing.</w:t>
      </w:r>
    </w:p>
    <w:p w14:paraId="7CA4AD95" w14:textId="77777777" w:rsidR="00DF59D9" w:rsidRPr="00DF59D9" w:rsidRDefault="00DF59D9" w:rsidP="00DF59D9">
      <w:pPr>
        <w:pStyle w:val="ARCATSubSub1"/>
        <w:widowControl/>
        <w:numPr>
          <w:ilvl w:val="4"/>
          <w:numId w:val="3"/>
        </w:numPr>
        <w:suppressAutoHyphens/>
        <w:spacing w:line="259" w:lineRule="auto"/>
        <w:outlineLvl w:val="4"/>
        <w:rPr>
          <w:sz w:val="20"/>
          <w:szCs w:val="20"/>
        </w:rPr>
      </w:pPr>
      <w:r w:rsidRPr="00DF59D9">
        <w:rPr>
          <w:sz w:val="20"/>
          <w:szCs w:val="20"/>
        </w:rPr>
        <w:t>Non-Impact Rated Glazing:  1/4 inch (6.4 mm) Clear Lexan consisting of one pane of 1/4 inch (6.4 mm) Lexan glazing.</w:t>
      </w:r>
    </w:p>
    <w:p w14:paraId="54A415A7" w14:textId="77777777" w:rsidR="00EA282F" w:rsidRPr="00DF59D9" w:rsidRDefault="00DF59D9" w:rsidP="00DF59D9">
      <w:pPr>
        <w:pStyle w:val="ARCATSubPara"/>
        <w:ind w:left="580" w:firstLine="580"/>
        <w:rPr>
          <w:rFonts w:cs="Times New Roman"/>
          <w:sz w:val="20"/>
          <w:szCs w:val="20"/>
          <w:lang w:val="en-US"/>
        </w:rPr>
      </w:pPr>
      <w:r>
        <w:rPr>
          <w:rFonts w:cs="Times New Roman"/>
          <w:sz w:val="20"/>
          <w:szCs w:val="20"/>
          <w:lang w:val="en-US"/>
        </w:rPr>
        <w:t>7.</w:t>
      </w:r>
      <w:r>
        <w:rPr>
          <w:rFonts w:cs="Times New Roman"/>
          <w:sz w:val="20"/>
          <w:szCs w:val="20"/>
          <w:lang w:val="en-US"/>
        </w:rPr>
        <w:tab/>
      </w:r>
      <w:bookmarkStart w:id="1" w:name="_Hlk42782054"/>
      <w:r w:rsidR="00EA282F" w:rsidRPr="00DF59D9">
        <w:rPr>
          <w:rFonts w:cs="Times New Roman"/>
          <w:sz w:val="20"/>
          <w:szCs w:val="20"/>
          <w:lang w:val="en-US"/>
        </w:rPr>
        <w:t>Mounting: Sections mounted in door opening using</w:t>
      </w:r>
      <w:r w:rsidR="004440D2" w:rsidRPr="00DF59D9">
        <w:rPr>
          <w:rFonts w:cs="Times New Roman"/>
          <w:sz w:val="20"/>
          <w:szCs w:val="20"/>
          <w:lang w:val="en-US"/>
        </w:rPr>
        <w:t xml:space="preserve"> (select from list below)</w:t>
      </w:r>
      <w:r w:rsidR="00EA282F" w:rsidRPr="00DF59D9">
        <w:rPr>
          <w:rFonts w:cs="Times New Roman"/>
          <w:sz w:val="20"/>
          <w:szCs w:val="20"/>
          <w:lang w:val="en-US"/>
        </w:rPr>
        <w:t>:</w:t>
      </w:r>
    </w:p>
    <w:p w14:paraId="35DF907E" w14:textId="77777777" w:rsidR="00EA282F" w:rsidRPr="00DF59D9" w:rsidRDefault="00EA282F">
      <w:pPr>
        <w:pStyle w:val="ARCATSubSub1"/>
        <w:numPr>
          <w:ilvl w:val="4"/>
          <w:numId w:val="1"/>
        </w:numPr>
        <w:ind w:left="2304" w:hanging="576"/>
        <w:rPr>
          <w:rFonts w:cs="Times New Roman"/>
          <w:sz w:val="20"/>
          <w:szCs w:val="20"/>
          <w:lang w:val="en-US"/>
        </w:rPr>
      </w:pPr>
      <w:r w:rsidRPr="00DF59D9">
        <w:rPr>
          <w:rFonts w:cs="Times New Roman"/>
          <w:sz w:val="20"/>
          <w:szCs w:val="20"/>
          <w:lang w:val="en-US"/>
        </w:rPr>
        <w:tab/>
        <w:t>Between-Jamb Bracket Mounting: sections mounted between door jambs, seal against exterior perimeter seal installed along vertical and top horizontal edges of jambs.</w:t>
      </w:r>
    </w:p>
    <w:p w14:paraId="5CB71008" w14:textId="77777777" w:rsidR="00EA282F" w:rsidRPr="00DF59D9" w:rsidRDefault="00EA282F">
      <w:pPr>
        <w:pStyle w:val="ARCATSubSub1"/>
        <w:numPr>
          <w:ilvl w:val="4"/>
          <w:numId w:val="1"/>
        </w:numPr>
        <w:ind w:left="2304" w:hanging="576"/>
        <w:rPr>
          <w:rFonts w:cs="Times New Roman"/>
          <w:sz w:val="20"/>
          <w:szCs w:val="20"/>
          <w:lang w:val="en-US"/>
        </w:rPr>
      </w:pPr>
      <w:r w:rsidRPr="00DF59D9">
        <w:rPr>
          <w:rFonts w:cs="Times New Roman"/>
          <w:sz w:val="20"/>
          <w:szCs w:val="20"/>
          <w:lang w:val="en-US"/>
        </w:rPr>
        <w:tab/>
        <w:t>Lap Jamb Angle Mounting: section overlap door jambs by 1 inch (25 mm) on each side of door opening.</w:t>
      </w:r>
    </w:p>
    <w:p w14:paraId="75EEF013" w14:textId="77777777" w:rsidR="00EA282F" w:rsidRPr="00DF59D9" w:rsidRDefault="00900195" w:rsidP="00900195">
      <w:pPr>
        <w:pStyle w:val="ARCATSubPara"/>
        <w:ind w:left="1160"/>
        <w:rPr>
          <w:rFonts w:cs="Times New Roman"/>
          <w:sz w:val="20"/>
          <w:szCs w:val="20"/>
          <w:lang w:val="en-US"/>
        </w:rPr>
      </w:pPr>
      <w:r>
        <w:rPr>
          <w:rFonts w:cs="Times New Roman"/>
          <w:sz w:val="20"/>
          <w:szCs w:val="20"/>
          <w:lang w:val="en-US"/>
        </w:rPr>
        <w:t>8.</w:t>
      </w:r>
      <w:r w:rsidR="00EA282F" w:rsidRPr="00DF59D9">
        <w:rPr>
          <w:rFonts w:cs="Times New Roman"/>
          <w:sz w:val="20"/>
          <w:szCs w:val="20"/>
          <w:lang w:val="en-US"/>
        </w:rPr>
        <w:tab/>
        <w:t>Track:</w:t>
      </w:r>
    </w:p>
    <w:p w14:paraId="6A7CFBB1"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Material: Hot-dipped galvanized steel (ASTM A 653), fully adjustable for adequate sealing of door to jamb or weatherseal.</w:t>
      </w:r>
    </w:p>
    <w:p w14:paraId="57D099A1"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Configuration Type</w:t>
      </w:r>
      <w:r w:rsidR="004440D2">
        <w:rPr>
          <w:rFonts w:cs="Times New Roman"/>
          <w:sz w:val="20"/>
          <w:lang w:val="en-US"/>
        </w:rPr>
        <w:t xml:space="preserve"> (select from list below)</w:t>
      </w:r>
      <w:r>
        <w:rPr>
          <w:rFonts w:cs="Times New Roman"/>
          <w:sz w:val="20"/>
          <w:lang w:val="en-US"/>
        </w:rPr>
        <w:t>:</w:t>
      </w:r>
    </w:p>
    <w:p w14:paraId="78A297A4"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Configuration Type: Normal Headroom.</w:t>
      </w:r>
    </w:p>
    <w:p w14:paraId="10A06CD6"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Configuration Type: Low Headroom.</w:t>
      </w:r>
    </w:p>
    <w:p w14:paraId="757C03C3"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Configuration Type: Vertical Lift.</w:t>
      </w:r>
    </w:p>
    <w:p w14:paraId="31A94E9F"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Configuration Type: Lift-Clearance.</w:t>
      </w:r>
    </w:p>
    <w:p w14:paraId="4739EA20"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Configuration Type: Incline.</w:t>
      </w:r>
    </w:p>
    <w:p w14:paraId="13D7A897"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Configuration Type: Contour.</w:t>
      </w:r>
    </w:p>
    <w:p w14:paraId="536B6FF6"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Track Size</w:t>
      </w:r>
      <w:r w:rsidR="004440D2">
        <w:rPr>
          <w:rFonts w:cs="Times New Roman"/>
          <w:sz w:val="20"/>
          <w:lang w:val="en-US"/>
        </w:rPr>
        <w:t xml:space="preserve"> (select from list below)</w:t>
      </w:r>
      <w:r>
        <w:rPr>
          <w:rFonts w:cs="Times New Roman"/>
          <w:sz w:val="20"/>
          <w:lang w:val="en-US"/>
        </w:rPr>
        <w:t>:</w:t>
      </w:r>
    </w:p>
    <w:p w14:paraId="5BB318AA"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Size: 2 inches (51 mm).</w:t>
      </w:r>
    </w:p>
    <w:p w14:paraId="00C62BF8"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Size: 3 inches (76 mm).</w:t>
      </w:r>
    </w:p>
    <w:p w14:paraId="4D918662"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Mounting</w:t>
      </w:r>
      <w:r w:rsidR="004440D2">
        <w:rPr>
          <w:rFonts w:cs="Times New Roman"/>
          <w:sz w:val="20"/>
          <w:lang w:val="en-US"/>
        </w:rPr>
        <w:t xml:space="preserve"> (select from list below)</w:t>
      </w:r>
      <w:r>
        <w:rPr>
          <w:rFonts w:cs="Times New Roman"/>
          <w:sz w:val="20"/>
          <w:lang w:val="en-US"/>
        </w:rPr>
        <w:t xml:space="preserve">: </w:t>
      </w:r>
    </w:p>
    <w:p w14:paraId="62DD4DC5"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Bracket-Mount using adjustable track brackets for use on 2-inch track with wood jambs.</w:t>
      </w:r>
    </w:p>
    <w:p w14:paraId="5EFD60A5"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Floor-to-Header Angle-Mount consisting of continuous angle extending from the floor up to the door header for use with steel, wood, or masonry jambs. Continuous angle size not less than 2-5/16 inches by 4 inches by 3/32 inch (59 by 102 by 2.5 mm) on 2-inch track and 3-1/2 inches by 5 inches by 1/8 inches (89 by 127by 3.2 mm) on 3-inch track.</w:t>
      </w:r>
    </w:p>
    <w:p w14:paraId="3971913A"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 xml:space="preserve">Floor-to-Shaft Angle-Mount consisting of continuous angle extending from the floor, past header, completely up to door shaft for use with steel, wood, or masonry jambs. Continuous </w:t>
      </w:r>
      <w:r>
        <w:rPr>
          <w:rFonts w:cs="Times New Roman"/>
          <w:sz w:val="20"/>
          <w:lang w:val="en-US"/>
        </w:rPr>
        <w:lastRenderedPageBreak/>
        <w:t>angle size not less than 2-5/16 inches by 4 inches by 3/32 inch (59 by 102 by 2.5 mm) on 2-inch track and 3-1/2 inches by 5 inches by 1/8 inches (89 by 127by 3.2 mm) on 3-inch track.</w:t>
      </w:r>
    </w:p>
    <w:p w14:paraId="54DD3E81" w14:textId="77777777" w:rsidR="00DF59D9" w:rsidRPr="00DF59D9" w:rsidRDefault="00DF59D9" w:rsidP="00DF59D9">
      <w:pPr>
        <w:pStyle w:val="ARCATSubSub2"/>
        <w:numPr>
          <w:ilvl w:val="5"/>
          <w:numId w:val="1"/>
        </w:numPr>
        <w:ind w:left="2880" w:hanging="576"/>
        <w:rPr>
          <w:rFonts w:cs="Times New Roman"/>
          <w:sz w:val="20"/>
          <w:lang w:val="en-US"/>
        </w:rPr>
      </w:pPr>
      <w:r>
        <w:rPr>
          <w:rFonts w:cs="Times New Roman"/>
          <w:sz w:val="20"/>
          <w:lang w:val="en-US"/>
        </w:rPr>
        <w:tab/>
      </w:r>
      <w:bookmarkStart w:id="2" w:name="_Hlk42780422"/>
      <w:r w:rsidRPr="00DF59D9">
        <w:rPr>
          <w:sz w:val="20"/>
          <w:szCs w:val="20"/>
        </w:rPr>
        <w:t>QuikClip:  Clip-Angle consisting of clip brackets pre-assembled to continuous angle extending from the floor up to the door header and continuous angle extending from the door header up to the door shaft for use with steel, wood, or masonry jambs. Continuous angle size not less than 2-5/16 inches by 1-1/4 inches by 3/32 inches (59 by 32 by 2.5 mm) on 2-inch track and 3-1/2 inches by 1-1/4 inches by 3/32 inches (89 by 32 by 2.5 mm) on 3-inch track.</w:t>
      </w:r>
      <w:bookmarkEnd w:id="2"/>
    </w:p>
    <w:p w14:paraId="46B3ABF0"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Finish</w:t>
      </w:r>
      <w:r w:rsidR="004440D2">
        <w:rPr>
          <w:rFonts w:cs="Times New Roman"/>
          <w:sz w:val="20"/>
          <w:lang w:val="en-US"/>
        </w:rPr>
        <w:t xml:space="preserve"> (select from list below)</w:t>
      </w:r>
      <w:r>
        <w:rPr>
          <w:rFonts w:cs="Times New Roman"/>
          <w:sz w:val="20"/>
          <w:lang w:val="en-US"/>
        </w:rPr>
        <w:t>:</w:t>
      </w:r>
    </w:p>
    <w:p w14:paraId="75D7DE31"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Galvanized.</w:t>
      </w:r>
    </w:p>
    <w:p w14:paraId="7573ECFE"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 xml:space="preserve">White Powdercoat. </w:t>
      </w:r>
    </w:p>
    <w:p w14:paraId="7B57BB64" w14:textId="77777777" w:rsidR="00EA282F" w:rsidRDefault="00EA282F" w:rsidP="00900195">
      <w:pPr>
        <w:pStyle w:val="ARCATSubPara"/>
        <w:ind w:left="580"/>
        <w:rPr>
          <w:rFonts w:cs="Times New Roman"/>
          <w:sz w:val="20"/>
          <w:lang w:val="en-US"/>
        </w:rPr>
      </w:pPr>
      <w:bookmarkStart w:id="3" w:name="_Hlk42782912"/>
      <w:r>
        <w:rPr>
          <w:rFonts w:cs="Times New Roman"/>
          <w:sz w:val="20"/>
          <w:lang w:val="en-US"/>
        </w:rPr>
        <w:tab/>
      </w:r>
      <w:r w:rsidR="00440538">
        <w:rPr>
          <w:rFonts w:cs="Times New Roman"/>
          <w:sz w:val="20"/>
          <w:lang w:val="en-US"/>
        </w:rPr>
        <w:t>9.</w:t>
      </w:r>
      <w:r w:rsidR="00440538">
        <w:rPr>
          <w:rFonts w:cs="Times New Roman"/>
          <w:sz w:val="20"/>
          <w:lang w:val="en-US"/>
        </w:rPr>
        <w:tab/>
      </w:r>
      <w:r>
        <w:rPr>
          <w:rFonts w:cs="Times New Roman"/>
          <w:sz w:val="20"/>
          <w:lang w:val="en-US"/>
        </w:rPr>
        <w:t>Counterbalance:</w:t>
      </w:r>
    </w:p>
    <w:p w14:paraId="6FBCD38D"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 xml:space="preserve">Counterbalance System: Provided with aircraft-type, galvanized steel lifting cables with minimum safety factor of 5. Torsion Springs consisting of heavy-duty oil-tempered wire torsion springs on a continuous ball-bearing cross-header shaft. </w:t>
      </w:r>
      <w:r w:rsidR="004440D2">
        <w:rPr>
          <w:rFonts w:cs="Times New Roman"/>
          <w:sz w:val="20"/>
          <w:lang w:val="en-US"/>
        </w:rPr>
        <w:t>Specify cycle life below (up to 200,000)</w:t>
      </w:r>
    </w:p>
    <w:p w14:paraId="3A0CBB8A"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Spring Cycle Requirements: Standard 10,000 cycles.</w:t>
      </w:r>
    </w:p>
    <w:p w14:paraId="15836597"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Spring Cycle Requirements: High cycle: ___________ cycles.</w:t>
      </w:r>
    </w:p>
    <w:p w14:paraId="6CDD1E21" w14:textId="77777777" w:rsidR="00EA282F" w:rsidRDefault="00900195" w:rsidP="00900195">
      <w:pPr>
        <w:pStyle w:val="ARCATSubPara"/>
        <w:rPr>
          <w:rFonts w:cs="Times New Roman"/>
          <w:sz w:val="20"/>
          <w:lang w:val="en-US"/>
        </w:rPr>
      </w:pPr>
      <w:r>
        <w:rPr>
          <w:rFonts w:cs="Times New Roman"/>
          <w:sz w:val="20"/>
          <w:lang w:val="en-US"/>
        </w:rPr>
        <w:tab/>
      </w:r>
      <w:r w:rsidR="00EA282F">
        <w:rPr>
          <w:rFonts w:cs="Times New Roman"/>
          <w:sz w:val="20"/>
          <w:lang w:val="en-US"/>
        </w:rPr>
        <w:tab/>
      </w:r>
      <w:r w:rsidR="00440538">
        <w:rPr>
          <w:rFonts w:cs="Times New Roman"/>
          <w:sz w:val="20"/>
          <w:lang w:val="en-US"/>
        </w:rPr>
        <w:t>10.</w:t>
      </w:r>
      <w:r w:rsidR="00440538">
        <w:rPr>
          <w:rFonts w:cs="Times New Roman"/>
          <w:sz w:val="20"/>
          <w:lang w:val="en-US"/>
        </w:rPr>
        <w:tab/>
      </w:r>
      <w:r w:rsidR="00EA282F">
        <w:rPr>
          <w:rFonts w:cs="Times New Roman"/>
          <w:sz w:val="20"/>
          <w:lang w:val="en-US"/>
        </w:rPr>
        <w:t>Hardware</w:t>
      </w:r>
      <w:r w:rsidR="004440D2">
        <w:rPr>
          <w:rFonts w:cs="Times New Roman"/>
          <w:sz w:val="20"/>
          <w:lang w:val="en-US"/>
        </w:rPr>
        <w:t xml:space="preserve"> (specify rollers below)</w:t>
      </w:r>
      <w:r w:rsidR="00EA282F">
        <w:rPr>
          <w:rFonts w:cs="Times New Roman"/>
          <w:sz w:val="20"/>
          <w:lang w:val="en-US"/>
        </w:rPr>
        <w:t>:</w:t>
      </w:r>
    </w:p>
    <w:p w14:paraId="79D9D4BE"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Hinges and Brackets: Fabricated from galvanized steel.</w:t>
      </w:r>
    </w:p>
    <w:p w14:paraId="34C3677F"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Track Rollers: 2 inches (50.8 mm) diameter consistent with track size, with hardened steel ball bearings.</w:t>
      </w:r>
    </w:p>
    <w:p w14:paraId="47665152"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Track Rollers: 3 inches (76.2 mm) diameter consistent with track size, with hardened steel ball bearings.</w:t>
      </w:r>
    </w:p>
    <w:p w14:paraId="3B4A9CFE"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Perimeter Seal</w:t>
      </w:r>
      <w:r w:rsidR="004440D2">
        <w:rPr>
          <w:rFonts w:cs="Times New Roman"/>
          <w:sz w:val="20"/>
          <w:lang w:val="en-US"/>
        </w:rPr>
        <w:t xml:space="preserve"> (optionally provided)</w:t>
      </w:r>
      <w:r>
        <w:rPr>
          <w:rFonts w:cs="Times New Roman"/>
          <w:sz w:val="20"/>
          <w:lang w:val="en-US"/>
        </w:rPr>
        <w:t>: Provide complete weather stripping system to reduce air infiltration. Weather stripping shall be replaceable.</w:t>
      </w:r>
    </w:p>
    <w:p w14:paraId="38758CD2"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For bracket mounted doors provide climate seal or vinyl seal with aluminum retainer.</w:t>
      </w:r>
    </w:p>
    <w:p w14:paraId="10A8383F" w14:textId="77777777" w:rsidR="00EA282F" w:rsidRDefault="00EA282F">
      <w:pPr>
        <w:pStyle w:val="ARCATSubSub2"/>
        <w:numPr>
          <w:ilvl w:val="5"/>
          <w:numId w:val="1"/>
        </w:numPr>
        <w:ind w:left="2880" w:hanging="576"/>
        <w:rPr>
          <w:rFonts w:cs="Times New Roman"/>
          <w:sz w:val="20"/>
          <w:lang w:val="en-US"/>
        </w:rPr>
      </w:pPr>
      <w:r>
        <w:rPr>
          <w:rFonts w:cs="Times New Roman"/>
          <w:sz w:val="20"/>
          <w:lang w:val="en-US"/>
        </w:rPr>
        <w:tab/>
        <w:t>For angle mounted doors provide angle clip-on seal.</w:t>
      </w:r>
    </w:p>
    <w:p w14:paraId="20828834"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Furnish door system with locks</w:t>
      </w:r>
      <w:r w:rsidR="00986B9A">
        <w:rPr>
          <w:rFonts w:cs="Times New Roman"/>
          <w:sz w:val="20"/>
          <w:lang w:val="en-US"/>
        </w:rPr>
        <w:t xml:space="preserve"> (optionally provided)</w:t>
      </w:r>
      <w:r>
        <w:rPr>
          <w:rFonts w:cs="Times New Roman"/>
          <w:sz w:val="20"/>
          <w:lang w:val="en-US"/>
        </w:rPr>
        <w:t>: Exterior lock with five-pin tumbler cylinder, night latch and steel bar engaging track.</w:t>
      </w:r>
    </w:p>
    <w:p w14:paraId="4AAFF906" w14:textId="77777777" w:rsidR="00EA282F" w:rsidRDefault="00EA282F">
      <w:pPr>
        <w:pStyle w:val="ARCATSubSub1"/>
        <w:numPr>
          <w:ilvl w:val="4"/>
          <w:numId w:val="1"/>
        </w:numPr>
        <w:ind w:left="2304" w:hanging="576"/>
        <w:rPr>
          <w:rFonts w:cs="Times New Roman"/>
          <w:sz w:val="20"/>
          <w:lang w:val="en-US"/>
        </w:rPr>
      </w:pPr>
      <w:r>
        <w:rPr>
          <w:rFonts w:cs="Times New Roman"/>
          <w:sz w:val="20"/>
          <w:lang w:val="en-US"/>
        </w:rPr>
        <w:tab/>
        <w:t>Furnish door system with locks</w:t>
      </w:r>
      <w:r w:rsidR="00986B9A">
        <w:rPr>
          <w:rFonts w:cs="Times New Roman"/>
          <w:sz w:val="20"/>
          <w:lang w:val="en-US"/>
        </w:rPr>
        <w:t xml:space="preserve"> (optionally provided)</w:t>
      </w:r>
      <w:r>
        <w:rPr>
          <w:rFonts w:cs="Times New Roman"/>
          <w:sz w:val="20"/>
          <w:lang w:val="en-US"/>
        </w:rPr>
        <w:t>: Interior lock with dead bolt provided with hole to receive padlock provided by Owner.</w:t>
      </w:r>
    </w:p>
    <w:p w14:paraId="5BF1359E" w14:textId="77777777" w:rsidR="00EA282F" w:rsidRDefault="00900195" w:rsidP="00900195">
      <w:pPr>
        <w:pStyle w:val="ARCATSubPara"/>
        <w:ind w:left="1160"/>
        <w:rPr>
          <w:rFonts w:cs="Times New Roman"/>
          <w:sz w:val="20"/>
          <w:lang w:val="en-US"/>
        </w:rPr>
      </w:pPr>
      <w:r>
        <w:rPr>
          <w:rFonts w:cs="Times New Roman"/>
          <w:sz w:val="20"/>
          <w:lang w:val="en-US"/>
        </w:rPr>
        <w:t>1</w:t>
      </w:r>
      <w:r w:rsidR="00440538">
        <w:rPr>
          <w:rFonts w:cs="Times New Roman"/>
          <w:sz w:val="20"/>
          <w:lang w:val="en-US"/>
        </w:rPr>
        <w:t>1</w:t>
      </w:r>
      <w:r>
        <w:rPr>
          <w:rFonts w:cs="Times New Roman"/>
          <w:sz w:val="20"/>
          <w:lang w:val="en-US"/>
        </w:rPr>
        <w:t>.</w:t>
      </w:r>
      <w:r>
        <w:rPr>
          <w:rFonts w:cs="Times New Roman"/>
          <w:sz w:val="20"/>
          <w:lang w:val="en-US"/>
        </w:rPr>
        <w:tab/>
      </w:r>
      <w:r w:rsidR="00EA282F">
        <w:rPr>
          <w:rFonts w:cs="Times New Roman"/>
          <w:sz w:val="20"/>
          <w:lang w:val="en-US"/>
        </w:rPr>
        <w:t xml:space="preserve">SteelForm Limited Warranty:  Raynor warrants the door sections against defects in material and workmanship, and deterioration due to rust-through for ten years from date of delivery to the original purchaser.  Window components are warranted against defects in material and workmanship for one year from date of delivery to the original purchaser.  Raynor warrants all hardware and spring components against defects in material and workmanship for one year (or cycle life of the springs) from date of delivery to the original purchaser.  Additional Limited Warranty requirements in accordance with manufacturer’s full standard limited warranty documentation.  </w:t>
      </w:r>
    </w:p>
    <w:bookmarkEnd w:id="1"/>
    <w:bookmarkEnd w:id="3"/>
    <w:p w14:paraId="4FA2D174" w14:textId="77777777" w:rsidR="00EA282F" w:rsidRPr="00DF59D9" w:rsidRDefault="00EA282F" w:rsidP="00986B9A">
      <w:pPr>
        <w:pStyle w:val="ARCATParagraph"/>
        <w:spacing w:before="200"/>
        <w:rPr>
          <w:rFonts w:cs="Times New Roman"/>
          <w:sz w:val="20"/>
        </w:rPr>
      </w:pPr>
    </w:p>
    <w:sectPr w:rsidR="00EA282F" w:rsidRPr="00DF59D9">
      <w:headerReference w:type="default" r:id="rId10"/>
      <w:footerReference w:type="default" r:id="rId11"/>
      <w:type w:val="continuous"/>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FD854E" w14:textId="77777777" w:rsidR="009B081F" w:rsidRDefault="009B081F">
      <w:r>
        <w:separator/>
      </w:r>
    </w:p>
  </w:endnote>
  <w:endnote w:type="continuationSeparator" w:id="0">
    <w:p w14:paraId="164F47AC" w14:textId="77777777" w:rsidR="009B081F" w:rsidRDefault="009B0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56DD9" w14:textId="77777777" w:rsidR="00DF59D9" w:rsidRPr="00B002B6" w:rsidRDefault="00DF59D9" w:rsidP="00DF59D9">
    <w:pPr>
      <w:pStyle w:val="Footer"/>
      <w:jc w:val="right"/>
      <w:rPr>
        <w:rFonts w:ascii="Arial" w:hAnsi="Arial" w:cs="Arial"/>
        <w:sz w:val="14"/>
      </w:rPr>
    </w:pPr>
    <w:r w:rsidRPr="00B002B6">
      <w:rPr>
        <w:rFonts w:ascii="Arial" w:hAnsi="Arial" w:cs="Arial"/>
        <w:sz w:val="14"/>
      </w:rPr>
      <w:t xml:space="preserve">Raynor Quick Specs, </w:t>
    </w:r>
    <w:r>
      <w:rPr>
        <w:rFonts w:ascii="Arial" w:hAnsi="Arial" w:cs="Arial"/>
        <w:sz w:val="14"/>
      </w:rPr>
      <w:t>06.10.2020</w:t>
    </w:r>
    <w:r w:rsidRPr="00B002B6">
      <w:rPr>
        <w:rFonts w:ascii="Arial" w:hAnsi="Arial" w:cs="Arial"/>
        <w:sz w:val="14"/>
      </w:rPr>
      <w:t xml:space="preserve">              </w:t>
    </w:r>
    <w:r w:rsidRPr="00B002B6">
      <w:rPr>
        <w:rFonts w:ascii="Arial" w:hAnsi="Arial" w:cs="Arial"/>
        <w:sz w:val="14"/>
      </w:rPr>
      <w:fldChar w:fldCharType="begin"/>
    </w:r>
    <w:r w:rsidRPr="00B002B6">
      <w:rPr>
        <w:rFonts w:ascii="Arial" w:hAnsi="Arial" w:cs="Arial"/>
        <w:sz w:val="14"/>
      </w:rPr>
      <w:instrText xml:space="preserve"> PAGE   \* MERGEFORMAT </w:instrText>
    </w:r>
    <w:r w:rsidRPr="00B002B6">
      <w:rPr>
        <w:rFonts w:ascii="Arial" w:hAnsi="Arial" w:cs="Arial"/>
        <w:sz w:val="14"/>
      </w:rPr>
      <w:fldChar w:fldCharType="separate"/>
    </w:r>
    <w:r>
      <w:rPr>
        <w:rFonts w:ascii="Arial" w:hAnsi="Arial" w:cs="Arial"/>
        <w:sz w:val="14"/>
      </w:rPr>
      <w:t>1</w:t>
    </w:r>
    <w:r w:rsidRPr="00B002B6">
      <w:rPr>
        <w:rFonts w:ascii="Arial" w:hAnsi="Arial" w:cs="Arial"/>
        <w:sz w:val="14"/>
      </w:rPr>
      <w:fldChar w:fldCharType="end"/>
    </w:r>
  </w:p>
  <w:p w14:paraId="09C408D5" w14:textId="77777777" w:rsidR="00EA282F" w:rsidRDefault="00EA282F">
    <w:pPr>
      <w:pStyle w:val="ARCAT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E8F63" w14:textId="77777777" w:rsidR="009B081F" w:rsidRDefault="009B081F">
      <w:r>
        <w:separator/>
      </w:r>
    </w:p>
  </w:footnote>
  <w:footnote w:type="continuationSeparator" w:id="0">
    <w:p w14:paraId="0CEFEBE1" w14:textId="77777777" w:rsidR="009B081F" w:rsidRDefault="009B08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CE130C" w14:textId="77777777" w:rsidR="00EA282F" w:rsidRDefault="00EA282F">
    <w:pPr>
      <w:pStyle w:val="ARCATheader"/>
      <w:tabs>
        <w:tab w:val="right" w:pos="8640"/>
      </w:tabs>
      <w:rPr>
        <w:rFonts w:cs="Times New Roman"/>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23B040C3"/>
    <w:multiLevelType w:val="multilevel"/>
    <w:tmpl w:val="275C6A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 w15:restartNumberingAfterBreak="0">
    <w:nsid w:val="290A11E5"/>
    <w:multiLevelType w:val="multilevel"/>
    <w:tmpl w:val="5FCEF23C"/>
    <w:lvl w:ilvl="0">
      <w:start w:val="1"/>
      <w:numFmt w:val="decimal"/>
      <w:lvlRestart w:val="0"/>
      <w:pStyle w:val="ARCATArticle"/>
      <w:suff w:val="nothing"/>
      <w:lvlText w:val="PART  %1  "/>
      <w:lvlJc w:val="left"/>
      <w:rPr>
        <w:rFonts w:cs="Times New Roman"/>
        <w:color w:val="auto"/>
      </w:rPr>
    </w:lvl>
    <w:lvl w:ilvl="1">
      <w:start w:val="1"/>
      <w:numFmt w:val="decimal"/>
      <w:pStyle w:val="ARCATParagraph"/>
      <w:lvlText w:val="%1.%2"/>
      <w:lvlJc w:val="left"/>
      <w:pPr>
        <w:tabs>
          <w:tab w:val="num" w:pos="576"/>
        </w:tabs>
        <w:ind w:left="576" w:hanging="576"/>
      </w:pPr>
      <w:rPr>
        <w:rFonts w:cs="Times New Roman"/>
        <w:color w:val="auto"/>
      </w:rPr>
    </w:lvl>
    <w:lvl w:ilvl="2">
      <w:start w:val="1"/>
      <w:numFmt w:val="upperLetter"/>
      <w:pStyle w:val="ARCATSubPara"/>
      <w:lvlText w:val="%3."/>
      <w:lvlJc w:val="left"/>
      <w:pPr>
        <w:tabs>
          <w:tab w:val="num" w:pos="1152"/>
        </w:tabs>
        <w:ind w:left="1152" w:hanging="576"/>
      </w:pPr>
      <w:rPr>
        <w:rFonts w:cs="Times New Roman"/>
        <w:color w:val="auto"/>
      </w:rPr>
    </w:lvl>
    <w:lvl w:ilvl="3">
      <w:start w:val="1"/>
      <w:numFmt w:val="decimal"/>
      <w:pStyle w:val="ARCATSubSub1"/>
      <w:lvlText w:val="%4."/>
      <w:lvlJc w:val="left"/>
      <w:pPr>
        <w:tabs>
          <w:tab w:val="num" w:pos="1656"/>
        </w:tabs>
        <w:ind w:left="1656" w:hanging="576"/>
      </w:pPr>
      <w:rPr>
        <w:rFonts w:cs="Times New Roman"/>
        <w:color w:val="auto"/>
      </w:rPr>
    </w:lvl>
    <w:lvl w:ilvl="4">
      <w:start w:val="1"/>
      <w:numFmt w:val="lowerLetter"/>
      <w:pStyle w:val="ARCATSubSub2"/>
      <w:lvlText w:val="%5."/>
      <w:lvlJc w:val="left"/>
      <w:pPr>
        <w:tabs>
          <w:tab w:val="num" w:pos="2304"/>
        </w:tabs>
        <w:ind w:left="2304" w:hanging="576"/>
      </w:pPr>
      <w:rPr>
        <w:rFonts w:cs="Times New Roman"/>
        <w:color w:val="auto"/>
      </w:rPr>
    </w:lvl>
    <w:lvl w:ilvl="5">
      <w:start w:val="1"/>
      <w:numFmt w:val="decimal"/>
      <w:pStyle w:val="ARCATSubSub3"/>
      <w:lvlText w:val="%6)"/>
      <w:lvlJc w:val="left"/>
      <w:pPr>
        <w:tabs>
          <w:tab w:val="num" w:pos="2826"/>
        </w:tabs>
        <w:ind w:left="2826" w:hanging="576"/>
      </w:pPr>
      <w:rPr>
        <w:rFonts w:cs="Times New Roman"/>
        <w:color w:val="auto"/>
      </w:rPr>
    </w:lvl>
    <w:lvl w:ilvl="6">
      <w:start w:val="1"/>
      <w:numFmt w:val="lowerLetter"/>
      <w:pStyle w:val="ARCATSubSub4"/>
      <w:lvlText w:val="%7)"/>
      <w:lvlJc w:val="left"/>
      <w:pPr>
        <w:tabs>
          <w:tab w:val="num" w:pos="3456"/>
        </w:tabs>
        <w:ind w:left="3456" w:hanging="576"/>
      </w:pPr>
      <w:rPr>
        <w:rFonts w:cs="Times New Roman"/>
        <w:color w:val="auto"/>
      </w:rPr>
    </w:lvl>
    <w:lvl w:ilvl="7">
      <w:start w:val="1"/>
      <w:numFmt w:val="decimal"/>
      <w:pStyle w:val="ARCATSubSub5"/>
      <w:lvlText w:val="%8)"/>
      <w:lvlJc w:val="left"/>
      <w:pPr>
        <w:tabs>
          <w:tab w:val="num" w:pos="4032"/>
        </w:tabs>
        <w:ind w:left="4032" w:hanging="576"/>
      </w:pPr>
      <w:rPr>
        <w:rFonts w:cs="Times New Roman"/>
        <w:color w:val="auto"/>
      </w:rPr>
    </w:lvl>
    <w:lvl w:ilvl="8">
      <w:start w:val="1"/>
      <w:numFmt w:val="lowerLetter"/>
      <w:pStyle w:val="ARCATheader"/>
      <w:lvlText w:val="%9)"/>
      <w:lvlJc w:val="left"/>
      <w:pPr>
        <w:tabs>
          <w:tab w:val="num" w:pos="4608"/>
        </w:tabs>
        <w:ind w:left="4608" w:hanging="576"/>
      </w:pPr>
      <w:rPr>
        <w:rFonts w:cs="Times New Roman"/>
        <w:color w:val="auto"/>
      </w:rPr>
    </w:lvl>
  </w:abstractNum>
  <w:abstractNum w:abstractNumId="3" w15:restartNumberingAfterBreak="0">
    <w:nsid w:val="7B373C6F"/>
    <w:multiLevelType w:val="multilevel"/>
    <w:tmpl w:val="275C6A8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AC"/>
    <w:rsid w:val="000B2120"/>
    <w:rsid w:val="00175956"/>
    <w:rsid w:val="001B1957"/>
    <w:rsid w:val="00291EA2"/>
    <w:rsid w:val="003C7F14"/>
    <w:rsid w:val="00440538"/>
    <w:rsid w:val="00443FC5"/>
    <w:rsid w:val="004440D2"/>
    <w:rsid w:val="005521AC"/>
    <w:rsid w:val="006D3413"/>
    <w:rsid w:val="00701EC9"/>
    <w:rsid w:val="00817D3E"/>
    <w:rsid w:val="00900195"/>
    <w:rsid w:val="00986B9A"/>
    <w:rsid w:val="009B081F"/>
    <w:rsid w:val="009E761B"/>
    <w:rsid w:val="009F54E7"/>
    <w:rsid w:val="009F7F0E"/>
    <w:rsid w:val="00A107F9"/>
    <w:rsid w:val="00A16066"/>
    <w:rsid w:val="00A4273A"/>
    <w:rsid w:val="00B002B6"/>
    <w:rsid w:val="00B1188E"/>
    <w:rsid w:val="00C039AB"/>
    <w:rsid w:val="00C51400"/>
    <w:rsid w:val="00D80E62"/>
    <w:rsid w:val="00DC30DC"/>
    <w:rsid w:val="00DD6CA5"/>
    <w:rsid w:val="00DE6E0D"/>
    <w:rsid w:val="00DF3F7D"/>
    <w:rsid w:val="00DF59D9"/>
    <w:rsid w:val="00EA282F"/>
    <w:rsid w:val="00F64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585DB2"/>
  <w14:defaultImageDpi w14:val="0"/>
  <w15:docId w15:val="{15486AF4-FAE2-49B9-95B5-2827ABA8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Para">
    <w:name w:val="ARCAT SubPara"/>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1">
    <w:name w:val="ARCAT SubSub1"/>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lang/>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lang/>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sz w:val="20"/>
      <w:szCs w:val="24"/>
      <w:lang/>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lang/>
    </w:rPr>
  </w:style>
  <w:style w:type="paragraph" w:styleId="Header">
    <w:name w:val="header"/>
    <w:basedOn w:val="Normal"/>
    <w:link w:val="HeaderChar"/>
    <w:uiPriority w:val="99"/>
    <w:rsid w:val="00DF59D9"/>
    <w:pPr>
      <w:tabs>
        <w:tab w:val="center" w:pos="4680"/>
        <w:tab w:val="right" w:pos="9360"/>
      </w:tabs>
    </w:pPr>
  </w:style>
  <w:style w:type="character" w:customStyle="1" w:styleId="HeaderChar">
    <w:name w:val="Header Char"/>
    <w:basedOn w:val="DefaultParagraphFont"/>
    <w:link w:val="Header"/>
    <w:uiPriority w:val="99"/>
    <w:locked/>
    <w:rsid w:val="00DF59D9"/>
    <w:rPr>
      <w:rFonts w:cs="Times New Roman"/>
      <w:sz w:val="24"/>
      <w:szCs w:val="24"/>
    </w:rPr>
  </w:style>
  <w:style w:type="paragraph" w:styleId="Footer">
    <w:name w:val="footer"/>
    <w:basedOn w:val="Normal"/>
    <w:link w:val="FooterChar"/>
    <w:uiPriority w:val="99"/>
    <w:rsid w:val="00DF59D9"/>
    <w:pPr>
      <w:tabs>
        <w:tab w:val="center" w:pos="4680"/>
        <w:tab w:val="right" w:pos="9360"/>
      </w:tabs>
    </w:pPr>
  </w:style>
  <w:style w:type="character" w:customStyle="1" w:styleId="FooterChar">
    <w:name w:val="Footer Char"/>
    <w:basedOn w:val="DefaultParagraphFont"/>
    <w:link w:val="Footer"/>
    <w:uiPriority w:val="99"/>
    <w:locked/>
    <w:rsid w:val="00DF59D9"/>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3965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in.arcat.com/users.pl?action=UserEmail&amp;company=Raynor&amp;coid=35092&amp;rep=&amp;fax=888-598-4790&amp;message=RE:%20Spec%20Question%20(08360rgd):%20%20&amp;m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www.arcat.com/clients/gfx/raynor.gif"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aynor.com"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98FB037689E84199ACA59E6700EAFD" ma:contentTypeVersion="6" ma:contentTypeDescription="Create a new document." ma:contentTypeScope="" ma:versionID="9b2b1daa47b57dbce90a407ecd9e5375">
  <xsd:schema xmlns:xsd="http://www.w3.org/2001/XMLSchema" xmlns:xs="http://www.w3.org/2001/XMLSchema" xmlns:p="http://schemas.microsoft.com/office/2006/metadata/properties" xmlns:ns2="aa13756f-0b38-4571-ac55-d844a97a9473" xmlns:ns3="fcdd660b-0d77-4c4e-8072-dc7f5d9118cf" targetNamespace="http://schemas.microsoft.com/office/2006/metadata/properties" ma:root="true" ma:fieldsID="b4a5770fd1ccb589456125361b3fba0d" ns2:_="" ns3:_="">
    <xsd:import namespace="aa13756f-0b38-4571-ac55-d844a97a9473"/>
    <xsd:import namespace="fcdd660b-0d77-4c4e-8072-dc7f5d9118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3756f-0b38-4571-ac55-d844a97a947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dd660b-0d77-4c4e-8072-dc7f5d9118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5BB93B-20E9-477B-B56F-94C7260FBED7}"/>
</file>

<file path=customXml/itemProps2.xml><?xml version="1.0" encoding="utf-8"?>
<ds:datastoreItem xmlns:ds="http://schemas.openxmlformats.org/officeDocument/2006/customXml" ds:itemID="{4BDA2F40-35C0-4B88-951C-730E666F82C1}"/>
</file>

<file path=customXml/itemProps3.xml><?xml version="1.0" encoding="utf-8"?>
<ds:datastoreItem xmlns:ds="http://schemas.openxmlformats.org/officeDocument/2006/customXml" ds:itemID="{3CB59C9D-6956-47B5-80E2-719B5D5DFB51}"/>
</file>

<file path=docProps/app.xml><?xml version="1.0" encoding="utf-8"?>
<Properties xmlns="http://schemas.openxmlformats.org/officeDocument/2006/extended-properties" xmlns:vt="http://schemas.openxmlformats.org/officeDocument/2006/docPropsVTypes">
  <Template>Normal</Template>
  <TotalTime>1</TotalTime>
  <Pages>4</Pages>
  <Words>1570</Words>
  <Characters>8952</Characters>
  <Application>Microsoft Office Word</Application>
  <DocSecurity>0</DocSecurity>
  <Lines>74</Lines>
  <Paragraphs>21</Paragraphs>
  <ScaleCrop>false</ScaleCrop>
  <Company>Microsoft</Company>
  <LinksUpToDate>false</LinksUpToDate>
  <CharactersWithSpaces>10501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08360rgd 08360rgd 2014-6-17</dc:title>
  <dc:subject/>
  <dc:creator>ARCATUSER_01</dc:creator>
  <cp:keywords/>
  <dc:description/>
  <cp:lastModifiedBy>Jennifer McLaughlin</cp:lastModifiedBy>
  <cp:revision>2</cp:revision>
  <dcterms:created xsi:type="dcterms:W3CDTF">2020-06-12T13:02:00Z</dcterms:created>
  <dcterms:modified xsi:type="dcterms:W3CDTF">2020-06-12T13:02:00Z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0x010100D898FB037689E84199ACA59E6700EAFD</vt:lpwstr>
  </property>
</Properties>
</file>